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2A1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سیستم </w:t>
      </w:r>
      <w:proofErr w:type="spellStart"/>
      <w:r w:rsidRPr="00C902A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BlueTec</w:t>
      </w:r>
      <w:proofErr w:type="spellEnd"/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02A1">
        <w:rPr>
          <w:rFonts w:ascii="Tahoma" w:eastAsia="Times New Roman" w:hAnsi="Tahoma" w:cs="Tahoma"/>
          <w:b/>
          <w:bCs/>
          <w:sz w:val="20"/>
          <w:szCs w:val="20"/>
          <w:rtl/>
        </w:rPr>
        <w:t>مقدمه</w:t>
      </w:r>
      <w:r w:rsidRPr="00C902A1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02A1">
        <w:rPr>
          <w:rFonts w:ascii="Tahoma" w:eastAsia="Times New Roman" w:hAnsi="Tahoma" w:cs="Tahoma"/>
          <w:sz w:val="20"/>
          <w:szCs w:val="20"/>
          <w:rtl/>
        </w:rPr>
        <w:t>امروزه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توجه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افزایش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قیمت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سوخت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بازارهای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جهانی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همچنین سخت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شدن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استا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نداردهای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زیست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محیطی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آلایندگیهای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خودروها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باعث گردیده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شرکت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خودرو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سازی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دنبال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راهکارها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باشند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بتوانند برای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جذب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مشتریان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همچنین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دریافت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نمودن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استانداردهای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زیست محیطی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مصرف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سوخت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تولیدات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خود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همچنین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آلایندگی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آنها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را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کاهش دهند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.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امروزه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اروپا قوانین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سختی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خصوص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آلایندگی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خودروها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نظر گرفته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شود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جدول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روبرو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آلاینده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خروجی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استاندارهای مختلف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اروپا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نکته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قوانین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چه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سالی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وضع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گردیده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نشان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داده شده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است</w:t>
      </w:r>
      <w:r w:rsidRPr="00C902A1">
        <w:rPr>
          <w:rFonts w:ascii="Tahoma" w:eastAsia="Times New Roman" w:hAnsi="Tahoma" w:cs="Tahoma"/>
          <w:sz w:val="20"/>
          <w:szCs w:val="20"/>
        </w:rPr>
        <w:t>.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سیستم </w:t>
      </w:r>
      <w:proofErr w:type="spellStart"/>
      <w:r w:rsidRPr="00C902A1">
        <w:rPr>
          <w:rFonts w:ascii="Tahoma" w:eastAsia="Times New Roman" w:hAnsi="Tahoma" w:cs="Tahoma"/>
          <w:b/>
          <w:bCs/>
          <w:sz w:val="20"/>
          <w:szCs w:val="20"/>
        </w:rPr>
        <w:t>BlueTec</w:t>
      </w:r>
      <w:proofErr w:type="spellEnd"/>
      <w:r w:rsidRPr="00C902A1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: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02A1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سیستم </w:t>
      </w:r>
      <w:proofErr w:type="spellStart"/>
      <w:r w:rsidRPr="00C902A1">
        <w:rPr>
          <w:rFonts w:ascii="Tahoma" w:eastAsia="Times New Roman" w:hAnsi="Tahoma" w:cs="Tahoma"/>
          <w:b/>
          <w:bCs/>
          <w:sz w:val="20"/>
          <w:szCs w:val="20"/>
        </w:rPr>
        <w:t>BlueTec</w:t>
      </w:r>
      <w:proofErr w:type="spellEnd"/>
      <w:r w:rsidRPr="00C902A1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جدید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ترین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سیستمی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باشد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شرکت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مرسدس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بنز آن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را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عنوان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آخرین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راهکار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برای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دستیابی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استاندارد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آلایندگی </w:t>
      </w:r>
      <w:r w:rsidRPr="00C902A1">
        <w:rPr>
          <w:rFonts w:ascii="Tahoma" w:eastAsia="Times New Roman" w:hAnsi="Tahoma" w:cs="Tahoma"/>
          <w:sz w:val="20"/>
          <w:szCs w:val="20"/>
        </w:rPr>
        <w:t>EURO 5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موتورهای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دیزل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معرفی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نموده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است</w:t>
      </w:r>
      <w:r w:rsidRPr="00C902A1">
        <w:rPr>
          <w:rFonts w:ascii="Tahoma" w:eastAsia="Times New Roman" w:hAnsi="Tahoma" w:cs="Tahoma"/>
          <w:sz w:val="20"/>
          <w:szCs w:val="20"/>
        </w:rPr>
        <w:t>.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پیش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شرط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اصلی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استفاده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سیستم </w:t>
      </w: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BlueTec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عوامل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موثر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 بهبود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عملکرد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سیستم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مذکور</w:t>
      </w:r>
      <w:r w:rsidRPr="00C902A1">
        <w:rPr>
          <w:rFonts w:ascii="Tahoma" w:eastAsia="Times New Roman" w:hAnsi="Tahoma" w:cs="Tahoma"/>
          <w:sz w:val="20"/>
          <w:szCs w:val="20"/>
        </w:rPr>
        <w:t>: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02A1">
        <w:rPr>
          <w:rFonts w:ascii="Tahoma" w:eastAsia="Times New Roman" w:hAnsi="Tahoma" w:cs="Tahoma"/>
          <w:sz w:val="20"/>
          <w:szCs w:val="20"/>
          <w:rtl/>
        </w:rPr>
        <w:t> </w:t>
      </w:r>
      <w:r w:rsidRPr="00C902A1">
        <w:rPr>
          <w:rFonts w:ascii="Tahoma" w:eastAsia="Times New Roman" w:hAnsi="Tahoma" w:cs="Tahoma"/>
          <w:sz w:val="20"/>
          <w:szCs w:val="20"/>
        </w:rPr>
        <w:t xml:space="preserve">1 </w:t>
      </w:r>
      <w:r w:rsidRPr="00C902A1">
        <w:rPr>
          <w:rFonts w:ascii="Tahoma" w:eastAsia="Times New Roman" w:hAnsi="Tahoma" w:cs="Tahoma"/>
          <w:sz w:val="20"/>
          <w:szCs w:val="20"/>
          <w:rtl/>
        </w:rPr>
        <w:t>) کنترل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عمل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احتراق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توسط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یک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سیستم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پیشرفته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سوخت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خام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 مشتعل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نشده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حین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عمل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احتراق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کمترین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مقدار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کاهش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یابد</w:t>
      </w:r>
      <w:r w:rsidRPr="00C902A1">
        <w:rPr>
          <w:rFonts w:ascii="Tahoma" w:eastAsia="Times New Roman" w:hAnsi="Tahoma" w:cs="Tahoma"/>
          <w:sz w:val="20"/>
          <w:szCs w:val="20"/>
        </w:rPr>
        <w:t>.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02A1">
        <w:rPr>
          <w:rFonts w:ascii="Tahoma" w:eastAsia="Times New Roman" w:hAnsi="Tahoma" w:cs="Tahoma"/>
          <w:sz w:val="20"/>
          <w:szCs w:val="20"/>
        </w:rPr>
        <w:t xml:space="preserve">2 </w:t>
      </w:r>
      <w:r w:rsidRPr="00C902A1">
        <w:rPr>
          <w:rFonts w:ascii="Tahoma" w:eastAsia="Times New Roman" w:hAnsi="Tahoma" w:cs="Tahoma"/>
          <w:sz w:val="20"/>
          <w:szCs w:val="20"/>
          <w:rtl/>
        </w:rPr>
        <w:t>) استفاده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مبدل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کاتالیستی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اکسید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کننده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باعث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کاهش الایندهای </w:t>
      </w:r>
      <w:r w:rsidRPr="00C902A1">
        <w:rPr>
          <w:rFonts w:ascii="Tahoma" w:eastAsia="Times New Roman" w:hAnsi="Tahoma" w:cs="Tahoma"/>
          <w:sz w:val="20"/>
          <w:szCs w:val="20"/>
        </w:rPr>
        <w:t xml:space="preserve">CO </w:t>
      </w:r>
      <w:r w:rsidRPr="00C902A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 و </w:t>
      </w:r>
      <w:r w:rsidRPr="00C902A1">
        <w:rPr>
          <w:rFonts w:ascii="Tahoma" w:eastAsia="Times New Roman" w:hAnsi="Tahoma" w:cs="Tahoma"/>
          <w:sz w:val="20"/>
          <w:szCs w:val="20"/>
        </w:rPr>
        <w:t xml:space="preserve">HC </w:t>
      </w:r>
      <w:r w:rsidRPr="00C902A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 می باشد 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02A1">
        <w:rPr>
          <w:rFonts w:ascii="Tahoma" w:eastAsia="Times New Roman" w:hAnsi="Tahoma" w:cs="Tahoma"/>
          <w:sz w:val="20"/>
          <w:szCs w:val="20"/>
        </w:rPr>
        <w:t xml:space="preserve">3 </w:t>
      </w:r>
      <w:r w:rsidRPr="00C902A1">
        <w:rPr>
          <w:rFonts w:ascii="Tahoma" w:eastAsia="Times New Roman" w:hAnsi="Tahoma" w:cs="Tahoma"/>
          <w:sz w:val="20"/>
          <w:szCs w:val="20"/>
          <w:rtl/>
        </w:rPr>
        <w:t>) استفاده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یک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فیلتر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جذب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ذرات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معلق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نیاز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سرویس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نگهداری ندارد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.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فیلتر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همراه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مبدل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کاتالیستی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اکسید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کننده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یک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منبع 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باشند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ذرات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معلق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را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سقف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98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درصد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جذب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نماید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.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ویژگی جدید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منحصر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فرد </w:t>
      </w: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BlueTec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کاهش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آلایندگی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های </w:t>
      </w:r>
      <w:r w:rsidRPr="00C902A1">
        <w:rPr>
          <w:rFonts w:ascii="Tahoma" w:eastAsia="Times New Roman" w:hAnsi="Tahoma" w:cs="Tahoma"/>
          <w:sz w:val="20"/>
          <w:szCs w:val="20"/>
        </w:rPr>
        <w:t>NOX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باشد،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همراه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مبدل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کاتالسیتی  </w:t>
      </w:r>
      <w:r w:rsidRPr="00C902A1">
        <w:rPr>
          <w:rFonts w:ascii="Tahoma" w:eastAsia="Times New Roman" w:hAnsi="Tahoma" w:cs="Tahoma"/>
          <w:sz w:val="20"/>
          <w:szCs w:val="20"/>
        </w:rPr>
        <w:t>SCR</w:t>
      </w:r>
      <w:r w:rsidRPr="00C902A1">
        <w:rPr>
          <w:rFonts w:ascii="Tahoma" w:eastAsia="Times New Roman" w:hAnsi="Tahoma" w:cs="Tahoma"/>
          <w:sz w:val="20"/>
          <w:szCs w:val="20"/>
          <w:rtl/>
        </w:rPr>
        <w:t>  (</w:t>
      </w:r>
      <w:r w:rsidRPr="00C902A1">
        <w:rPr>
          <w:rFonts w:ascii="Tahoma" w:eastAsia="Times New Roman" w:hAnsi="Tahoma" w:cs="Tahoma"/>
          <w:sz w:val="20"/>
          <w:szCs w:val="20"/>
        </w:rPr>
        <w:t>Selective Catalytic Reduction)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) و تزریق </w:t>
      </w: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AdBlue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میزان الایندهای </w:t>
      </w:r>
      <w:r w:rsidRPr="00C902A1">
        <w:rPr>
          <w:rFonts w:ascii="Tahoma" w:eastAsia="Times New Roman" w:hAnsi="Tahoma" w:cs="Tahoma"/>
          <w:sz w:val="20"/>
          <w:szCs w:val="20"/>
        </w:rPr>
        <w:t>NOX</w:t>
      </w:r>
      <w:r w:rsidRPr="00C902A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  </w:t>
      </w:r>
      <w:r w:rsidRPr="00C902A1">
        <w:rPr>
          <w:rFonts w:ascii="Tahoma" w:eastAsia="Times New Roman" w:hAnsi="Tahoma" w:cs="Tahoma"/>
          <w:sz w:val="20"/>
          <w:szCs w:val="20"/>
          <w:rtl/>
        </w:rPr>
        <w:t>را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میزان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80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صد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کاهش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دهد  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سیستم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گازهای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اگزوز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ابتدا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وارد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مبدل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کاتالسیتی </w:t>
      </w:r>
      <w:r w:rsidRPr="00C902A1">
        <w:rPr>
          <w:rFonts w:ascii="Tahoma" w:eastAsia="Times New Roman" w:hAnsi="Tahoma" w:cs="Tahoma"/>
          <w:sz w:val="20"/>
          <w:szCs w:val="20"/>
        </w:rPr>
        <w:t> </w:t>
      </w:r>
      <w:r w:rsidRPr="00C902A1">
        <w:rPr>
          <w:rFonts w:ascii="Tahoma" w:eastAsia="Times New Roman" w:hAnsi="Tahoma" w:cs="Tahoma"/>
          <w:sz w:val="20"/>
          <w:szCs w:val="20"/>
          <w:rtl/>
        </w:rPr>
        <w:t>اکسید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کننده شده و </w:t>
      </w:r>
      <w:r w:rsidRPr="00C902A1">
        <w:rPr>
          <w:rFonts w:ascii="Tahoma" w:eastAsia="Times New Roman" w:hAnsi="Tahoma" w:cs="Tahoma"/>
          <w:sz w:val="20"/>
          <w:szCs w:val="20"/>
        </w:rPr>
        <w:t xml:space="preserve">HC </w:t>
      </w:r>
      <w:r w:rsidRPr="00C902A1">
        <w:rPr>
          <w:rFonts w:ascii="Tahoma" w:eastAsia="Times New Roman" w:hAnsi="Tahoma" w:cs="Tahoma"/>
          <w:sz w:val="20"/>
          <w:szCs w:val="20"/>
          <w:rtl/>
        </w:rPr>
        <w:t> </w:t>
      </w:r>
      <w:r w:rsidRPr="00C902A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و </w:t>
      </w:r>
      <w:r w:rsidRPr="00C902A1">
        <w:rPr>
          <w:rFonts w:ascii="Tahoma" w:eastAsia="Times New Roman" w:hAnsi="Tahoma" w:cs="Tahoma"/>
          <w:sz w:val="20"/>
          <w:szCs w:val="20"/>
        </w:rPr>
        <w:t xml:space="preserve"> CO </w:t>
      </w:r>
      <w:r w:rsidRPr="00C902A1">
        <w:rPr>
          <w:rFonts w:ascii="Tahoma" w:eastAsia="Times New Roman" w:hAnsi="Tahoma" w:cs="Tahoma"/>
          <w:sz w:val="20"/>
          <w:szCs w:val="20"/>
          <w:rtl/>
        </w:rPr>
        <w:t> 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آنها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میزان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استانداردهای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اروپا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کاهش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یابد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 سپس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پس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فیلتر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شدن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ذرات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معلق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توسط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فیلتر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جذب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ذرات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اکسید 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ازت </w:t>
      </w:r>
      <w:r w:rsidRPr="00C902A1">
        <w:rPr>
          <w:rFonts w:ascii="Tahoma" w:eastAsia="Times New Roman" w:hAnsi="Tahoma" w:cs="Tahoma"/>
          <w:sz w:val="20"/>
          <w:szCs w:val="20"/>
        </w:rPr>
        <w:t>NOX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طریق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تزریق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مایع </w:t>
      </w: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AdBlue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شکسته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از طریق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یک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سوپاپ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سول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نوئیدی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(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مقدار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پاشش </w:t>
      </w: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AdBlue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>  توسط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واحد کنترل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الکترونیکی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کنترل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شود)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وارد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جریان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اگزوز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شود 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AdBlue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یک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محلول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مایع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باشد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فرمول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شیمیایی </w:t>
      </w:r>
      <w:r w:rsidRPr="00C902A1">
        <w:rPr>
          <w:rFonts w:ascii="Tahoma" w:eastAsia="Times New Roman" w:hAnsi="Tahoma" w:cs="Tahoma"/>
          <w:sz w:val="20"/>
          <w:szCs w:val="20"/>
        </w:rPr>
        <w:t>(NH2)2CO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باشد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طی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یک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فرآیند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شیمیایی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داخل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اگزوز تبدیل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آمونیاک (</w:t>
      </w:r>
      <w:r w:rsidRPr="00C902A1">
        <w:rPr>
          <w:rFonts w:ascii="Tahoma" w:eastAsia="Times New Roman" w:hAnsi="Tahoma" w:cs="Tahoma"/>
          <w:sz w:val="20"/>
          <w:szCs w:val="20"/>
        </w:rPr>
        <w:t>NHC</w:t>
      </w:r>
      <w:r w:rsidRPr="00C902A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)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شود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.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آمونیاک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حاصل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باعث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شکسته شدن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اکسیدهای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ازت </w:t>
      </w:r>
      <w:r w:rsidRPr="00C902A1">
        <w:rPr>
          <w:rFonts w:ascii="Tahoma" w:eastAsia="Times New Roman" w:hAnsi="Tahoma" w:cs="Tahoma"/>
          <w:sz w:val="20"/>
          <w:szCs w:val="20"/>
        </w:rPr>
        <w:t>(NOX)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تبدیل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آنها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به  </w:t>
      </w:r>
      <w:r w:rsidRPr="00C902A1">
        <w:rPr>
          <w:rFonts w:ascii="Tahoma" w:eastAsia="Times New Roman" w:hAnsi="Tahoma" w:cs="Tahoma"/>
          <w:sz w:val="20"/>
          <w:szCs w:val="20"/>
        </w:rPr>
        <w:t>N2</w:t>
      </w:r>
      <w:r w:rsidRPr="00C902A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 (نیتروژن) و </w:t>
      </w:r>
      <w:r w:rsidRPr="00C902A1">
        <w:rPr>
          <w:rFonts w:ascii="Tahoma" w:eastAsia="Times New Roman" w:hAnsi="Tahoma" w:cs="Tahoma"/>
          <w:sz w:val="20"/>
          <w:szCs w:val="20"/>
        </w:rPr>
        <w:t>H20</w:t>
      </w:r>
      <w:r w:rsidRPr="00C902A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 بخار اب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گردد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.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میزان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دقیق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مایع </w:t>
      </w: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AdBlue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متناسب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شرایط کاری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موتور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سنسور </w:t>
      </w:r>
      <w:r w:rsidRPr="00C902A1">
        <w:rPr>
          <w:rFonts w:ascii="Tahoma" w:eastAsia="Times New Roman" w:hAnsi="Tahoma" w:cs="Tahoma"/>
          <w:sz w:val="20"/>
          <w:szCs w:val="20"/>
        </w:rPr>
        <w:t>NOX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که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انتهای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کاتالیست </w:t>
      </w:r>
      <w:r w:rsidRPr="00C902A1">
        <w:rPr>
          <w:rFonts w:ascii="Tahoma" w:eastAsia="Times New Roman" w:hAnsi="Tahoma" w:cs="Tahoma"/>
          <w:sz w:val="20"/>
          <w:szCs w:val="20"/>
        </w:rPr>
        <w:t>SCR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نصب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شده تعیین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گردد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.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مایع </w:t>
      </w: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AdBlue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از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اهمیت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خاصی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برخوردار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بوده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در مخزن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خاص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دیگری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نگهداری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شود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و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مقدار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مصرف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مایع </w:t>
      </w:r>
      <w:proofErr w:type="spellStart"/>
      <w:r w:rsidRPr="00C902A1">
        <w:rPr>
          <w:rFonts w:ascii="Tahoma" w:eastAsia="Times New Roman" w:hAnsi="Tahoma" w:cs="Tahoma"/>
          <w:sz w:val="20"/>
          <w:szCs w:val="20"/>
        </w:rPr>
        <w:t>AdBlue</w:t>
      </w:r>
      <w:proofErr w:type="spellEnd"/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برای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هر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25 </w:t>
      </w:r>
      <w:r w:rsidRPr="00C902A1">
        <w:rPr>
          <w:rFonts w:ascii="Tahoma" w:eastAsia="Times New Roman" w:hAnsi="Tahoma" w:cs="Tahoma"/>
          <w:sz w:val="20"/>
          <w:szCs w:val="20"/>
          <w:rtl/>
        </w:rPr>
        <w:t>لیتر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گازوئیل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یک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لیتر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می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</w:t>
      </w:r>
      <w:r w:rsidRPr="00C902A1">
        <w:rPr>
          <w:rFonts w:ascii="Tahoma" w:eastAsia="Times New Roman" w:hAnsi="Tahoma" w:cs="Tahoma"/>
          <w:sz w:val="20"/>
          <w:szCs w:val="20"/>
          <w:rtl/>
        </w:rPr>
        <w:t>باشد</w:t>
      </w:r>
      <w:r w:rsidRPr="00C902A1">
        <w:rPr>
          <w:rFonts w:ascii="Tahoma" w:eastAsia="Times New Roman" w:hAnsi="Tahoma" w:cs="Tahoma"/>
          <w:sz w:val="20"/>
          <w:szCs w:val="20"/>
        </w:rPr>
        <w:t xml:space="preserve"> .</w:t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 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47465" cy="3776345"/>
            <wp:effectExtent l="19050" t="0" r="635" b="0"/>
            <wp:docPr id="6" name="Picture 6" descr="سیستم blue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سیستم bluet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2A1">
        <w:rPr>
          <w:rFonts w:ascii="Tahoma" w:eastAsia="Times New Roman" w:hAnsi="Tahoma" w:cs="Tahoma"/>
          <w:sz w:val="20"/>
          <w:szCs w:val="20"/>
          <w:rtl/>
        </w:rPr>
        <w:t xml:space="preserve">  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C902A1">
        <w:rPr>
          <w:rFonts w:ascii="Tahoma" w:eastAsia="Times New Roman" w:hAnsi="Tahoma" w:cs="Tahoma"/>
          <w:sz w:val="20"/>
          <w:szCs w:val="20"/>
          <w:rtl/>
        </w:rPr>
        <w:t> </w:t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3525" cy="3063875"/>
            <wp:effectExtent l="19050" t="0" r="3175" b="0"/>
            <wp:docPr id="7" name="Picture 7" descr="http://www.gerdavari.com/sis-bluete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rdavari.com/sis-bluetec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84065" cy="3823970"/>
            <wp:effectExtent l="19050" t="0" r="6985" b="0"/>
            <wp:docPr id="8" name="Picture 8" descr="http://www.gerdavari.com/sis-bluete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rdavari.com/sis-bluetec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5495" cy="3324860"/>
            <wp:effectExtent l="19050" t="0" r="0" b="0"/>
            <wp:docPr id="9" name="Picture 9" descr="http://www.gerdavari.com/sis-bluete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rdavari.com/sis-bluetec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90745" cy="3087370"/>
            <wp:effectExtent l="19050" t="0" r="0" b="0"/>
            <wp:docPr id="10" name="Picture 10" descr="http://www.gerdavari.com/sis-bluete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rdavari.com/sis-bluetec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</w:p>
    <w:p w:rsidR="00C902A1" w:rsidRPr="00C902A1" w:rsidRDefault="00C902A1" w:rsidP="00C902A1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  <w:lang w:bidi="fa-IR"/>
        </w:rPr>
      </w:pPr>
      <w:r w:rsidRPr="00C902A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منبع : </w:t>
      </w:r>
    </w:p>
    <w:p w:rsidR="00C902A1" w:rsidRPr="00C902A1" w:rsidRDefault="0011293A" w:rsidP="00C902A1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rtl/>
        </w:rPr>
      </w:pPr>
      <w:hyperlink r:id="rId9" w:history="1">
        <w:r w:rsidR="00C902A1" w:rsidRPr="00C902A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www.saipayadak.org</w:t>
        </w:r>
      </w:hyperlink>
    </w:p>
    <w:p w:rsidR="003246F0" w:rsidRPr="008C724E" w:rsidRDefault="0011293A" w:rsidP="008C724E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hyperlink r:id="rId10" w:history="1">
        <w:r w:rsidR="00C902A1" w:rsidRPr="00C902A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www.gerdavari.com</w:t>
        </w:r>
      </w:hyperlink>
    </w:p>
    <w:sectPr w:rsidR="003246F0" w:rsidRPr="008C724E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02A1"/>
    <w:rsid w:val="0011293A"/>
    <w:rsid w:val="002157BC"/>
    <w:rsid w:val="005C3249"/>
    <w:rsid w:val="008C2255"/>
    <w:rsid w:val="008C724E"/>
    <w:rsid w:val="00C70EEE"/>
    <w:rsid w:val="00C902A1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902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02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gerdavari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saipayad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3</cp:revision>
  <dcterms:created xsi:type="dcterms:W3CDTF">2010-08-22T19:00:00Z</dcterms:created>
  <dcterms:modified xsi:type="dcterms:W3CDTF">2010-08-24T10:34:00Z</dcterms:modified>
</cp:coreProperties>
</file>